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CC6" w:rsidRPr="009E5A77" w:rsidRDefault="009E5A77" w:rsidP="00AA75A7">
      <w:pPr>
        <w:tabs>
          <w:tab w:val="left" w:pos="851"/>
        </w:tabs>
        <w:autoSpaceDE w:val="0"/>
        <w:autoSpaceDN w:val="0"/>
        <w:adjustRightInd w:val="0"/>
        <w:ind w:firstLine="567"/>
        <w:jc w:val="center"/>
        <w:rPr>
          <w:b/>
          <w:u w:val="single"/>
          <w:lang w:val="kk"/>
        </w:rPr>
      </w:pPr>
      <w:r w:rsidRPr="009E5A77">
        <w:rPr>
          <w:b/>
          <w:u w:val="single"/>
          <w:lang w:val="kk-KZ"/>
        </w:rPr>
        <w:t xml:space="preserve">ҚР </w:t>
      </w:r>
      <w:r w:rsidRPr="009E5A77">
        <w:rPr>
          <w:b/>
          <w:u w:val="single"/>
          <w:lang w:val="kk"/>
        </w:rPr>
        <w:t>СТ ISO/IEC TR 20547-2 «</w:t>
      </w:r>
      <w:r w:rsidRPr="009E5A77">
        <w:rPr>
          <w:b/>
          <w:u w:val="single"/>
          <w:lang w:val="kk-KZ"/>
        </w:rPr>
        <w:t>Ақпараттық технология. Үлкен деректердің эталонды архитектурасы</w:t>
      </w:r>
      <w:r w:rsidRPr="009E5A77">
        <w:rPr>
          <w:b/>
          <w:u w:val="single"/>
          <w:lang w:val="kk"/>
        </w:rPr>
        <w:t xml:space="preserve">. 2-бөлім. </w:t>
      </w:r>
      <w:r w:rsidRPr="009E5A77">
        <w:rPr>
          <w:b/>
          <w:u w:val="single"/>
          <w:lang w:val="kk-KZ"/>
        </w:rPr>
        <w:t>Пайдалану сценарийлері және туынды талаптар</w:t>
      </w:r>
      <w:r w:rsidRPr="009E5A77">
        <w:rPr>
          <w:b/>
          <w:u w:val="single"/>
          <w:lang w:val="kk"/>
        </w:rPr>
        <w:t>»</w:t>
      </w:r>
    </w:p>
    <w:p w:rsidR="00440571" w:rsidRPr="008704B2" w:rsidRDefault="00440571" w:rsidP="00AA75A7">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CA5C81" w:rsidRPr="00A004A9" w:rsidRDefault="00CA5C81" w:rsidP="00CA5C81">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9E5A77" w:rsidRPr="00537B4E" w:rsidRDefault="009E5A77" w:rsidP="009E5A77">
      <w:pPr>
        <w:ind w:firstLine="709"/>
        <w:jc w:val="both"/>
        <w:rPr>
          <w:lang w:val="kk"/>
        </w:rPr>
      </w:pPr>
      <w:r w:rsidRPr="00F83AC3">
        <w:rPr>
          <w:lang w:val="kk"/>
        </w:rPr>
        <w:t xml:space="preserve">Қазіргі уақытта әлемде үлкен деректерге қызығушылық бар. Осыған байланысты бизнесте және мемлекеттік басқару жүйесінде </w:t>
      </w:r>
      <w:r>
        <w:rPr>
          <w:lang w:val="kk"/>
        </w:rPr>
        <w:t>«</w:t>
      </w:r>
      <w:r w:rsidRPr="00F83AC3">
        <w:rPr>
          <w:lang w:val="kk"/>
        </w:rPr>
        <w:t>үлкен деректер</w:t>
      </w:r>
      <w:r>
        <w:rPr>
          <w:lang w:val="kk"/>
        </w:rPr>
        <w:t>»</w:t>
      </w:r>
      <w:r w:rsidRPr="00F83AC3">
        <w:rPr>
          <w:lang w:val="kk"/>
        </w:rPr>
        <w:t xml:space="preserve"> саласындағы тұжырымдамалар мен бастамаларды іске асыру және енгізу тәжірибесін зерделеу және қорыту практикалық және ғылыми қызығушылық тудырады. Цифрлық технологияларды дамытудың қазіргі кезеңінде үлкен деректермен жұмыс істеу жасанды интеллект технологияларын дамыту мен пайдалану кезінде экономиканың дамуының негізгі бағыттарының бірі болып табылады. </w:t>
      </w:r>
    </w:p>
    <w:p w:rsidR="009E5A77" w:rsidRPr="00537B4E" w:rsidRDefault="009E5A77" w:rsidP="009E5A77">
      <w:pPr>
        <w:ind w:firstLine="709"/>
        <w:jc w:val="both"/>
        <w:rPr>
          <w:lang w:val="kk"/>
        </w:rPr>
      </w:pPr>
      <w:r>
        <w:rPr>
          <w:lang w:val="kk"/>
        </w:rPr>
        <w:t>Үлкен деректерді стандарттау пәндік саланы ұсынуда біркелкілікті, қолданыстағы және дамып келе жатқан ақпараттық жүйелер мен сандық шешімдердің интеграциясын қамтамасыз ету үшін шығындарды азайтуды қамтамасыз етеді.</w:t>
      </w:r>
    </w:p>
    <w:p w:rsidR="009E5A77" w:rsidRPr="00537B4E" w:rsidRDefault="009E5A77" w:rsidP="009E5A77">
      <w:pPr>
        <w:ind w:firstLine="709"/>
        <w:jc w:val="both"/>
        <w:rPr>
          <w:lang w:val="kk"/>
        </w:rPr>
      </w:pPr>
      <w:r w:rsidRPr="00104467">
        <w:rPr>
          <w:lang w:val="kk"/>
        </w:rPr>
        <w:t xml:space="preserve">Сонымен қатар, үлкен деректер саласының қарқынды дамып келе жатқан және өзгеріп жатқан технологиялары үлкен деректер архитектурасын сипаттауға және оны жүзеге асыруға бірыңғай көзқарастың болмауы проблемасын туғызады, бұл тиісті технологияларды әзірлеу мен қолдануды айтарлықтай қиындатады. </w:t>
      </w:r>
      <w:r>
        <w:rPr>
          <w:lang w:val="kk-KZ"/>
        </w:rPr>
        <w:t xml:space="preserve">Осы </w:t>
      </w:r>
      <w:r w:rsidRPr="00104467">
        <w:rPr>
          <w:lang w:val="kk"/>
        </w:rPr>
        <w:t xml:space="preserve">мәселені шешуге халықаралық стандарттар мен техникалық есептер негізінде әзірленетін ҚР СТ ISO/IEC 20547 ұлттық стандарттары жобаларының сериясы бағытталған. </w:t>
      </w:r>
    </w:p>
    <w:p w:rsidR="009E5A77" w:rsidRPr="00537B4E" w:rsidRDefault="009E5A77" w:rsidP="009E5A77">
      <w:pPr>
        <w:ind w:firstLine="709"/>
        <w:jc w:val="both"/>
        <w:rPr>
          <w:lang w:val="kk"/>
        </w:rPr>
      </w:pPr>
      <w:r>
        <w:rPr>
          <w:lang w:val="kk"/>
        </w:rPr>
        <w:t>Осы ұлттық стандарттың жобасында ұқсас салаларда отандық жобаларды жоспарлау және іске асыру кезінде ақпаратты пайдалануға мүмкіндік беретін бірыңғай әдістеме бойынша жиналған және өңделген үлкен деректерді пайдалану нұсқалары туралы деректер келтірілген.</w:t>
      </w:r>
    </w:p>
    <w:p w:rsidR="009E5A77" w:rsidRPr="00537B4E" w:rsidRDefault="009E5A77" w:rsidP="009E5A77">
      <w:pPr>
        <w:ind w:firstLine="709"/>
        <w:jc w:val="both"/>
        <w:rPr>
          <w:rFonts w:eastAsia="Consolas"/>
          <w:lang w:val="kk" w:eastAsia="en-US"/>
        </w:rPr>
      </w:pPr>
      <w:r w:rsidRPr="00104467">
        <w:rPr>
          <w:rFonts w:eastAsia="Consolas"/>
          <w:lang w:val="kk" w:eastAsia="en-US"/>
        </w:rPr>
        <w:t>Яғни, стандарт әртүрлі салаларда (қолдану салаларында) үлкен деректерді пайдаланудың әртүрлі мысалдарын жинауды және түсінуді қамтиды.</w:t>
      </w:r>
    </w:p>
    <w:p w:rsidR="009E5A77" w:rsidRPr="00537B4E" w:rsidRDefault="009E5A77" w:rsidP="009E5A77">
      <w:pPr>
        <w:ind w:firstLine="709"/>
        <w:jc w:val="both"/>
        <w:rPr>
          <w:rFonts w:eastAsia="Consolas"/>
          <w:lang w:val="kk" w:eastAsia="en-US"/>
        </w:rPr>
      </w:pPr>
      <w:r w:rsidRPr="00104467">
        <w:rPr>
          <w:rFonts w:eastAsia="Consolas"/>
          <w:lang w:val="kk" w:eastAsia="en-US"/>
        </w:rPr>
        <w:t>Стандарт жобасында үлкен деректер технологияларын енгізуді кешіктіретін немесе кедергі келтіруі мүмкін нақты пайдалану жағдайларына арналған техникалық мәселелердің талданған және басымдылыққа тапсырыс берілген тізімі құжатталған.</w:t>
      </w:r>
    </w:p>
    <w:p w:rsidR="009E5A77" w:rsidRPr="00537B4E" w:rsidRDefault="009E5A77" w:rsidP="009E5A77">
      <w:pPr>
        <w:ind w:firstLine="709"/>
        <w:jc w:val="both"/>
        <w:rPr>
          <w:lang w:val="kk"/>
        </w:rPr>
      </w:pPr>
      <w:r>
        <w:rPr>
          <w:lang w:val="kk"/>
        </w:rPr>
        <w:t>Стандарттың ұсынылған жобасы ҚР СТ ISO/IEC 20547 стандарттарының жобалар сериясының басқа бөліктерімен қатар «Цифрлық Қазақстан» мемлекеттік бағдарламасын іске асыру кезінде экономикалық және әлеуметтік міндеттерді шешу үшін «үлкен деректер»</w:t>
      </w:r>
      <w:r w:rsidRPr="00037004">
        <w:rPr>
          <w:lang w:val="kk"/>
        </w:rPr>
        <w:t xml:space="preserve"> </w:t>
      </w:r>
      <w:r>
        <w:rPr>
          <w:lang w:val="kk"/>
        </w:rPr>
        <w:t>өтпелі цифрлық технологиясын тиімді пайдалануға ықпал ететін болады.</w:t>
      </w:r>
    </w:p>
    <w:p w:rsidR="00440571" w:rsidRDefault="00440571" w:rsidP="00A50250">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F049A4" w:rsidP="00440571">
      <w:pPr>
        <w:tabs>
          <w:tab w:val="left" w:pos="851"/>
        </w:tabs>
        <w:autoSpaceDE w:val="0"/>
        <w:autoSpaceDN w:val="0"/>
        <w:adjustRightInd w:val="0"/>
        <w:ind w:firstLine="567"/>
        <w:jc w:val="both"/>
        <w:rPr>
          <w:lang w:val="kk-KZ"/>
        </w:rPr>
      </w:pPr>
      <w:r>
        <w:rPr>
          <w:lang w:val="kk-KZ"/>
        </w:rPr>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9E5A77" w:rsidRPr="00537B4E" w:rsidRDefault="00440571" w:rsidP="009E5A77">
      <w:pPr>
        <w:tabs>
          <w:tab w:val="left" w:pos="-2127"/>
          <w:tab w:val="left" w:pos="567"/>
        </w:tabs>
        <w:autoSpaceDN w:val="0"/>
        <w:ind w:firstLine="709"/>
        <w:jc w:val="both"/>
        <w:rPr>
          <w:rFonts w:eastAsia="Consolas"/>
          <w:lang w:val="kk" w:eastAsia="en-US"/>
        </w:rPr>
      </w:pPr>
      <w:r w:rsidRPr="00D57059">
        <w:rPr>
          <w:lang w:val="kk-KZ"/>
        </w:rPr>
        <w:t>Нысанның сипаттамасы</w:t>
      </w:r>
      <w:r w:rsidR="007F0E4D">
        <w:rPr>
          <w:lang w:val="kk-KZ"/>
        </w:rPr>
        <w:t>:</w:t>
      </w:r>
      <w:r w:rsidR="00CF5F4A" w:rsidRPr="00CF5F4A">
        <w:rPr>
          <w:rFonts w:eastAsia="Consolas"/>
          <w:lang w:val="kk" w:eastAsia="en-US"/>
        </w:rPr>
        <w:t xml:space="preserve"> </w:t>
      </w:r>
      <w:r w:rsidR="009E5A77" w:rsidRPr="009E5A77">
        <w:rPr>
          <w:rFonts w:eastAsia="Consolas"/>
          <w:lang w:val="kk-KZ" w:eastAsia="en-US"/>
        </w:rPr>
        <w:t>с</w:t>
      </w:r>
      <w:r w:rsidR="009E5A77">
        <w:rPr>
          <w:rFonts w:eastAsia="Consolas"/>
          <w:lang w:val="kk" w:eastAsia="en-US"/>
        </w:rPr>
        <w:t>тандарт жобасы бірқатар қолдану салаларында үлкен деректерді пайдалану нұсқаларының мысалдарын, сондай-ақ ұсынылған пайдалану нұсқаларын талдау негізінде жасалған қорытындыларды қамтиды.</w:t>
      </w:r>
    </w:p>
    <w:p w:rsidR="00440571" w:rsidRDefault="00440571" w:rsidP="009E5A77">
      <w:pPr>
        <w:tabs>
          <w:tab w:val="left" w:pos="-2127"/>
          <w:tab w:val="left" w:pos="567"/>
        </w:tabs>
        <w:autoSpaceDN w:val="0"/>
        <w:ind w:firstLine="709"/>
        <w:jc w:val="both"/>
        <w:rPr>
          <w:b/>
          <w:lang w:val="kk-KZ"/>
        </w:rPr>
      </w:pPr>
      <w:r>
        <w:rPr>
          <w:b/>
          <w:lang w:val="kk-KZ"/>
        </w:rPr>
        <w:t xml:space="preserve">4. Негізгі нормативтік база (бастапқы дереккөз) туралы мәліметтер </w:t>
      </w:r>
    </w:p>
    <w:p w:rsidR="00F74C0B" w:rsidRPr="00A50250" w:rsidRDefault="00440571" w:rsidP="00A50250">
      <w:pPr>
        <w:tabs>
          <w:tab w:val="left" w:pos="-2127"/>
          <w:tab w:val="left" w:pos="567"/>
        </w:tabs>
        <w:autoSpaceDN w:val="0"/>
        <w:ind w:left="-142" w:firstLine="851"/>
        <w:contextualSpacing/>
        <w:jc w:val="both"/>
        <w:rPr>
          <w:i/>
          <w:lang w:val="kk-KZ"/>
        </w:rPr>
      </w:pPr>
      <w:r w:rsidRPr="008704B2">
        <w:rPr>
          <w:lang w:val="kk-KZ"/>
        </w:rPr>
        <w:lastRenderedPageBreak/>
        <w:t xml:space="preserve">Негізгі нормативтік база (бастапқы көз) </w:t>
      </w:r>
      <w:r w:rsidR="009E5A77" w:rsidRPr="00423E92">
        <w:rPr>
          <w:rFonts w:eastAsia="Consolas"/>
          <w:lang w:val="kk" w:eastAsia="en-US"/>
        </w:rPr>
        <w:t xml:space="preserve">ISO/IEC TR 20547-2:2018 Information technology — Big data reference architecture — Part 2: Use cases and derived requirements </w:t>
      </w:r>
      <w:r w:rsidR="009E5A77" w:rsidRPr="000E1DD8">
        <w:rPr>
          <w:rFonts w:eastAsia="Consolas"/>
          <w:i/>
          <w:lang w:val="kk" w:eastAsia="en-US"/>
        </w:rPr>
        <w:t xml:space="preserve">(Ақпараттық технологиялар. </w:t>
      </w:r>
      <w:r w:rsidR="009E5A77">
        <w:rPr>
          <w:rFonts w:eastAsia="Consolas"/>
          <w:i/>
          <w:lang w:val="kk-KZ" w:eastAsia="en-US"/>
        </w:rPr>
        <w:t>Үлкен деректердің эталонды архитектурасы</w:t>
      </w:r>
      <w:r w:rsidR="009E5A77" w:rsidRPr="000E1DD8">
        <w:rPr>
          <w:rFonts w:eastAsia="Consolas"/>
          <w:i/>
          <w:lang w:val="kk" w:eastAsia="en-US"/>
        </w:rPr>
        <w:t>. 2-бөлім. Пайдалану сценарийлері және туынды талаптар)</w:t>
      </w:r>
      <w:r w:rsidR="009E5A77" w:rsidRPr="00CA5C81">
        <w:rPr>
          <w:rFonts w:eastAsia="Consolas"/>
          <w:i/>
          <w:lang w:val="kk" w:eastAsia="en-US"/>
        </w:rPr>
        <w:t xml:space="preserve"> </w:t>
      </w:r>
      <w:r w:rsidR="008704B2" w:rsidRPr="00003E85">
        <w:rPr>
          <w:lang w:val="kk-KZ"/>
        </w:rPr>
        <w:t xml:space="preserve">халықаралық стандарты </w:t>
      </w:r>
      <w:r w:rsidRPr="00003E85">
        <w:rPr>
          <w:lang w:val="kk-KZ"/>
        </w:rPr>
        <w:t>пайдалану ұсынылады.</w:t>
      </w:r>
    </w:p>
    <w:p w:rsidR="00440571" w:rsidRPr="00F92FD0" w:rsidRDefault="00440571" w:rsidP="00440571">
      <w:pPr>
        <w:tabs>
          <w:tab w:val="left" w:pos="851"/>
        </w:tabs>
        <w:autoSpaceDE w:val="0"/>
        <w:autoSpaceDN w:val="0"/>
        <w:adjustRightInd w:val="0"/>
        <w:ind w:firstLine="567"/>
        <w:jc w:val="both"/>
        <w:rPr>
          <w:lang w:val="kk-KZ"/>
        </w:rPr>
      </w:pPr>
      <w:bookmarkStart w:id="0" w:name="_GoBack"/>
      <w:bookmarkEnd w:id="0"/>
      <w:r>
        <w:rPr>
          <w:b/>
          <w:lang w:val="kk-KZ"/>
        </w:rPr>
        <w:t>5. Жүргізілген ғылыми-зерттеу және тәжірибелік-конструкторлық жұмыстар және алынған нәтижелер туралы мәліметтер (олар болған жағдайда)</w:t>
      </w:r>
      <w:r w:rsidR="00F92FD0">
        <w:rPr>
          <w:b/>
          <w:lang w:val="kk-KZ"/>
        </w:rPr>
        <w:t xml:space="preserve"> </w:t>
      </w:r>
      <w:r w:rsidR="00F92FD0" w:rsidRPr="00F92FD0">
        <w:rPr>
          <w:lang w:val="kk-KZ"/>
        </w:rPr>
        <w:t>Жоқ.</w:t>
      </w:r>
    </w:p>
    <w:p w:rsidR="00440571" w:rsidRPr="00F049A4" w:rsidRDefault="00440571" w:rsidP="00440571">
      <w:pPr>
        <w:tabs>
          <w:tab w:val="left" w:pos="851"/>
        </w:tabs>
        <w:autoSpaceDE w:val="0"/>
        <w:autoSpaceDN w:val="0"/>
        <w:adjustRightInd w:val="0"/>
        <w:ind w:firstLine="567"/>
        <w:jc w:val="both"/>
        <w:rPr>
          <w:lang w:val="kk-KZ"/>
        </w:rPr>
      </w:pPr>
      <w:r>
        <w:rPr>
          <w:b/>
          <w:lang w:val="kk-KZ"/>
        </w:rPr>
        <w:t>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w:t>
      </w:r>
      <w:r w:rsidR="00F049A4">
        <w:rPr>
          <w:b/>
          <w:lang w:val="kk-KZ"/>
        </w:rPr>
        <w:t xml:space="preserve">. </w:t>
      </w:r>
      <w:r w:rsidR="00F049A4" w:rsidRPr="00F049A4">
        <w:rPr>
          <w:lang w:val="kk-KZ"/>
        </w:rPr>
        <w:t>Жоқ.</w:t>
      </w:r>
    </w:p>
    <w:sectPr w:rsidR="00440571" w:rsidRPr="00F049A4"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0E1" w:rsidRDefault="005200E1" w:rsidP="000B6F37">
      <w:r>
        <w:separator/>
      </w:r>
    </w:p>
  </w:endnote>
  <w:endnote w:type="continuationSeparator" w:id="0">
    <w:p w:rsidR="005200E1" w:rsidRDefault="005200E1"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0E1" w:rsidRDefault="005200E1" w:rsidP="000B6F37">
      <w:r>
        <w:separator/>
      </w:r>
    </w:p>
  </w:footnote>
  <w:footnote w:type="continuationSeparator" w:id="0">
    <w:p w:rsidR="005200E1" w:rsidRDefault="005200E1"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B925B4" w:rsidRPr="00B925B4">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630F9"/>
    <w:rsid w:val="00094138"/>
    <w:rsid w:val="00094986"/>
    <w:rsid w:val="000B6F37"/>
    <w:rsid w:val="000C1780"/>
    <w:rsid w:val="000D77B0"/>
    <w:rsid w:val="00105500"/>
    <w:rsid w:val="00141E8A"/>
    <w:rsid w:val="00156B97"/>
    <w:rsid w:val="001716C5"/>
    <w:rsid w:val="001E7FEB"/>
    <w:rsid w:val="00287A0A"/>
    <w:rsid w:val="002C5871"/>
    <w:rsid w:val="003038BD"/>
    <w:rsid w:val="003A04DA"/>
    <w:rsid w:val="00404785"/>
    <w:rsid w:val="0042614E"/>
    <w:rsid w:val="00440571"/>
    <w:rsid w:val="00494C5A"/>
    <w:rsid w:val="004C2FA1"/>
    <w:rsid w:val="004C7CEA"/>
    <w:rsid w:val="004E456D"/>
    <w:rsid w:val="004F7134"/>
    <w:rsid w:val="005200E1"/>
    <w:rsid w:val="005443E7"/>
    <w:rsid w:val="00562675"/>
    <w:rsid w:val="005B0842"/>
    <w:rsid w:val="0061061E"/>
    <w:rsid w:val="00615B4C"/>
    <w:rsid w:val="00622F7E"/>
    <w:rsid w:val="00696804"/>
    <w:rsid w:val="006A07E6"/>
    <w:rsid w:val="006A68C8"/>
    <w:rsid w:val="006C639D"/>
    <w:rsid w:val="006F4245"/>
    <w:rsid w:val="007158FD"/>
    <w:rsid w:val="00727A25"/>
    <w:rsid w:val="00750CC6"/>
    <w:rsid w:val="00770C65"/>
    <w:rsid w:val="00774CF4"/>
    <w:rsid w:val="007F0E4D"/>
    <w:rsid w:val="00846438"/>
    <w:rsid w:val="00862E51"/>
    <w:rsid w:val="00864E9B"/>
    <w:rsid w:val="0086611C"/>
    <w:rsid w:val="008704B2"/>
    <w:rsid w:val="00884DED"/>
    <w:rsid w:val="00891D00"/>
    <w:rsid w:val="008A1C77"/>
    <w:rsid w:val="008A4144"/>
    <w:rsid w:val="00921596"/>
    <w:rsid w:val="00945A53"/>
    <w:rsid w:val="009912D3"/>
    <w:rsid w:val="009A1791"/>
    <w:rsid w:val="009C0DB7"/>
    <w:rsid w:val="009C30B5"/>
    <w:rsid w:val="009C3F8D"/>
    <w:rsid w:val="009C44F8"/>
    <w:rsid w:val="009E5A77"/>
    <w:rsid w:val="00A46CC5"/>
    <w:rsid w:val="00A50250"/>
    <w:rsid w:val="00A60D21"/>
    <w:rsid w:val="00A70E24"/>
    <w:rsid w:val="00A80B1F"/>
    <w:rsid w:val="00A944B5"/>
    <w:rsid w:val="00AA524F"/>
    <w:rsid w:val="00AA606C"/>
    <w:rsid w:val="00AA751C"/>
    <w:rsid w:val="00AA75A7"/>
    <w:rsid w:val="00AD3168"/>
    <w:rsid w:val="00AD341C"/>
    <w:rsid w:val="00AD7FF1"/>
    <w:rsid w:val="00B141F3"/>
    <w:rsid w:val="00B3245E"/>
    <w:rsid w:val="00B633BF"/>
    <w:rsid w:val="00B925B4"/>
    <w:rsid w:val="00BA7A22"/>
    <w:rsid w:val="00BB1D6B"/>
    <w:rsid w:val="00BC1244"/>
    <w:rsid w:val="00BC1CC5"/>
    <w:rsid w:val="00BC4C9D"/>
    <w:rsid w:val="00BD4611"/>
    <w:rsid w:val="00BF16A8"/>
    <w:rsid w:val="00C358ED"/>
    <w:rsid w:val="00C640F0"/>
    <w:rsid w:val="00C7288D"/>
    <w:rsid w:val="00C766DF"/>
    <w:rsid w:val="00C770A6"/>
    <w:rsid w:val="00C92C4E"/>
    <w:rsid w:val="00CA5C81"/>
    <w:rsid w:val="00CE1D7D"/>
    <w:rsid w:val="00CE3285"/>
    <w:rsid w:val="00CF5F4A"/>
    <w:rsid w:val="00D026D6"/>
    <w:rsid w:val="00D139F0"/>
    <w:rsid w:val="00D4203D"/>
    <w:rsid w:val="00D57059"/>
    <w:rsid w:val="00D60535"/>
    <w:rsid w:val="00D75072"/>
    <w:rsid w:val="00E05713"/>
    <w:rsid w:val="00E61075"/>
    <w:rsid w:val="00E74E78"/>
    <w:rsid w:val="00EA0FF4"/>
    <w:rsid w:val="00EB54CB"/>
    <w:rsid w:val="00ED428E"/>
    <w:rsid w:val="00F049A4"/>
    <w:rsid w:val="00F46964"/>
    <w:rsid w:val="00F50C7B"/>
    <w:rsid w:val="00F54E36"/>
    <w:rsid w:val="00F57B03"/>
    <w:rsid w:val="00F74C0B"/>
    <w:rsid w:val="00F84568"/>
    <w:rsid w:val="00F92FD0"/>
    <w:rsid w:val="00F934BC"/>
    <w:rsid w:val="00FB0DD2"/>
    <w:rsid w:val="00FB51AC"/>
    <w:rsid w:val="00FF4E52"/>
    <w:rsid w:val="00FF5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98970">
      <w:bodyDiv w:val="1"/>
      <w:marLeft w:val="0"/>
      <w:marRight w:val="0"/>
      <w:marTop w:val="0"/>
      <w:marBottom w:val="0"/>
      <w:divBdr>
        <w:top w:val="none" w:sz="0" w:space="0" w:color="auto"/>
        <w:left w:val="none" w:sz="0" w:space="0" w:color="auto"/>
        <w:bottom w:val="none" w:sz="0" w:space="0" w:color="auto"/>
        <w:right w:val="none" w:sz="0" w:space="0" w:color="auto"/>
      </w:divBdr>
      <w:divsChild>
        <w:div w:id="2109352654">
          <w:marLeft w:val="0"/>
          <w:marRight w:val="0"/>
          <w:marTop w:val="0"/>
          <w:marBottom w:val="0"/>
          <w:divBdr>
            <w:top w:val="none" w:sz="0" w:space="0" w:color="auto"/>
            <w:left w:val="none" w:sz="0" w:space="0" w:color="auto"/>
            <w:bottom w:val="none" w:sz="0" w:space="0" w:color="auto"/>
            <w:right w:val="none" w:sz="0" w:space="0" w:color="auto"/>
          </w:divBdr>
        </w:div>
      </w:divsChild>
    </w:div>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182CF-4C13-421D-8FC0-1F964CFE7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Pages>
  <Words>625</Words>
  <Characters>3566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63</cp:revision>
  <dcterms:created xsi:type="dcterms:W3CDTF">2022-06-07T10:37:00Z</dcterms:created>
  <dcterms:modified xsi:type="dcterms:W3CDTF">2022-06-28T06:06:00Z</dcterms:modified>
</cp:coreProperties>
</file>